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AB1" w:rsidRPr="00320F35" w:rsidRDefault="00320F35" w:rsidP="00320F35">
      <w:pPr>
        <w:pStyle w:val="Listenabsatz"/>
        <w:numPr>
          <w:ilvl w:val="0"/>
          <w:numId w:val="2"/>
        </w:numPr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20F35">
        <w:rPr>
          <w:sz w:val="32"/>
          <w:szCs w:val="32"/>
        </w:rPr>
        <w:t>Georg Friedrich Händel   1685- 1759</w:t>
      </w:r>
    </w:p>
    <w:p w:rsidR="00320F35" w:rsidRDefault="00320F35" w:rsidP="00320F35">
      <w:pPr>
        <w:ind w:left="708" w:right="-424" w:firstLine="12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320F35" w:rsidRDefault="00320F35" w:rsidP="00320F35">
      <w:pPr>
        <w:ind w:left="708" w:right="-424" w:firstLine="12"/>
        <w:rPr>
          <w:sz w:val="32"/>
          <w:szCs w:val="32"/>
        </w:rPr>
      </w:pPr>
      <w:r>
        <w:rPr>
          <w:sz w:val="32"/>
          <w:szCs w:val="32"/>
        </w:rPr>
        <w:t xml:space="preserve">   War ein Deutscher Barockkomponist</w:t>
      </w:r>
    </w:p>
    <w:p w:rsidR="00320F35" w:rsidRDefault="00320F35" w:rsidP="00320F35">
      <w:pPr>
        <w:ind w:left="708" w:right="-424" w:firstLine="12"/>
        <w:rPr>
          <w:sz w:val="32"/>
          <w:szCs w:val="32"/>
        </w:rPr>
      </w:pPr>
      <w:r>
        <w:rPr>
          <w:sz w:val="32"/>
          <w:szCs w:val="32"/>
        </w:rPr>
        <w:t xml:space="preserve">   Wir spielen ein Air und Gigue aus einem Concerto Grosso</w:t>
      </w:r>
      <w:r w:rsidR="00CF628E">
        <w:rPr>
          <w:sz w:val="32"/>
          <w:szCs w:val="32"/>
        </w:rPr>
        <w:t>.</w:t>
      </w:r>
    </w:p>
    <w:p w:rsidR="00CF628E" w:rsidRDefault="00CF628E" w:rsidP="00320F35">
      <w:pPr>
        <w:ind w:left="708" w:right="-424" w:firstLine="12"/>
        <w:rPr>
          <w:sz w:val="32"/>
          <w:szCs w:val="32"/>
        </w:rPr>
      </w:pPr>
      <w:r>
        <w:rPr>
          <w:sz w:val="32"/>
          <w:szCs w:val="32"/>
        </w:rPr>
        <w:t xml:space="preserve">   Ich habe es von einer Bearbeitung für uns bearbeitet.</w:t>
      </w:r>
    </w:p>
    <w:p w:rsidR="00320F35" w:rsidRDefault="00320F35" w:rsidP="00320F35">
      <w:pPr>
        <w:ind w:right="-424"/>
        <w:rPr>
          <w:sz w:val="32"/>
          <w:szCs w:val="32"/>
        </w:rPr>
      </w:pPr>
    </w:p>
    <w:p w:rsidR="00320F35" w:rsidRDefault="00320F35" w:rsidP="00320F35">
      <w:pPr>
        <w:ind w:right="-424"/>
        <w:rPr>
          <w:sz w:val="32"/>
          <w:szCs w:val="32"/>
        </w:rPr>
      </w:pPr>
    </w:p>
    <w:p w:rsidR="00320F35" w:rsidRDefault="00320F35" w:rsidP="00320F35">
      <w:pPr>
        <w:pStyle w:val="Listenabsatz"/>
        <w:numPr>
          <w:ilvl w:val="0"/>
          <w:numId w:val="2"/>
        </w:numPr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  Josef </w:t>
      </w:r>
      <w:proofErr w:type="spellStart"/>
      <w:r>
        <w:rPr>
          <w:sz w:val="32"/>
          <w:szCs w:val="32"/>
        </w:rPr>
        <w:t>Myslivecek</w:t>
      </w:r>
      <w:proofErr w:type="spellEnd"/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1737  -</w:t>
      </w:r>
      <w:proofErr w:type="gramEnd"/>
      <w:r>
        <w:rPr>
          <w:sz w:val="32"/>
          <w:szCs w:val="32"/>
        </w:rPr>
        <w:t xml:space="preserve">  1781</w:t>
      </w:r>
    </w:p>
    <w:p w:rsidR="00320F35" w:rsidRDefault="00320F35" w:rsidP="00320F35">
      <w:pPr>
        <w:ind w:right="-424"/>
        <w:rPr>
          <w:sz w:val="32"/>
          <w:szCs w:val="32"/>
        </w:rPr>
      </w:pPr>
    </w:p>
    <w:p w:rsidR="00320F35" w:rsidRDefault="00E70699" w:rsidP="00320F35">
      <w:pPr>
        <w:ind w:left="708" w:right="-424"/>
        <w:rPr>
          <w:sz w:val="32"/>
          <w:szCs w:val="32"/>
        </w:rPr>
      </w:pPr>
      <w:r>
        <w:rPr>
          <w:sz w:val="32"/>
          <w:szCs w:val="32"/>
        </w:rPr>
        <w:t xml:space="preserve">Böhmischer </w:t>
      </w:r>
      <w:proofErr w:type="gramStart"/>
      <w:r>
        <w:rPr>
          <w:sz w:val="32"/>
          <w:szCs w:val="32"/>
        </w:rPr>
        <w:t>Komponist,  war</w:t>
      </w:r>
      <w:proofErr w:type="gramEnd"/>
      <w:r>
        <w:rPr>
          <w:sz w:val="32"/>
          <w:szCs w:val="32"/>
        </w:rPr>
        <w:t xml:space="preserve"> zu Zeiten sehr erfolgreicher und bestbezahlter Opernkomponist in Italien, trotzdem verarmt und vergessen gestorben in Rom.</w:t>
      </w:r>
    </w:p>
    <w:p w:rsidR="00E70699" w:rsidRDefault="00E70699" w:rsidP="00320F35">
      <w:pPr>
        <w:ind w:left="708" w:right="-424"/>
        <w:rPr>
          <w:sz w:val="32"/>
          <w:szCs w:val="32"/>
        </w:rPr>
      </w:pPr>
      <w:r>
        <w:rPr>
          <w:sz w:val="32"/>
          <w:szCs w:val="32"/>
        </w:rPr>
        <w:t>Unter zahlreichen Kompositionen schrieb er drei Bläseroktette.</w:t>
      </w:r>
    </w:p>
    <w:p w:rsidR="00E70699" w:rsidRDefault="00E70699" w:rsidP="00320F35">
      <w:pPr>
        <w:ind w:left="708" w:right="-424"/>
        <w:rPr>
          <w:sz w:val="32"/>
          <w:szCs w:val="32"/>
        </w:rPr>
      </w:pPr>
      <w:r>
        <w:rPr>
          <w:sz w:val="32"/>
          <w:szCs w:val="32"/>
        </w:rPr>
        <w:t>Aus dem Ersten in Es-Dur spielen wir den 1. Satz Allegro maestoso.</w:t>
      </w:r>
    </w:p>
    <w:p w:rsidR="00E70699" w:rsidRDefault="00E70699" w:rsidP="00320F35">
      <w:pPr>
        <w:ind w:left="708" w:right="-424"/>
        <w:rPr>
          <w:sz w:val="32"/>
          <w:szCs w:val="32"/>
        </w:rPr>
      </w:pPr>
    </w:p>
    <w:p w:rsidR="00E70699" w:rsidRDefault="00E70699" w:rsidP="00320F35">
      <w:pPr>
        <w:ind w:left="708" w:right="-424"/>
        <w:rPr>
          <w:sz w:val="32"/>
          <w:szCs w:val="32"/>
        </w:rPr>
      </w:pPr>
    </w:p>
    <w:p w:rsidR="00E70699" w:rsidRDefault="00E70699" w:rsidP="00320F35">
      <w:pPr>
        <w:ind w:left="708" w:right="-424"/>
        <w:rPr>
          <w:sz w:val="32"/>
          <w:szCs w:val="32"/>
        </w:rPr>
      </w:pPr>
    </w:p>
    <w:p w:rsidR="00E70699" w:rsidRDefault="00E70699" w:rsidP="00E70699">
      <w:pPr>
        <w:pStyle w:val="Listenabsatz"/>
        <w:numPr>
          <w:ilvl w:val="0"/>
          <w:numId w:val="2"/>
        </w:numPr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Friedrich </w:t>
      </w:r>
      <w:proofErr w:type="spellStart"/>
      <w:r>
        <w:rPr>
          <w:sz w:val="32"/>
          <w:szCs w:val="32"/>
        </w:rPr>
        <w:t>Gulda</w:t>
      </w:r>
      <w:proofErr w:type="spell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1930  -</w:t>
      </w:r>
      <w:proofErr w:type="gramEnd"/>
      <w:r>
        <w:rPr>
          <w:sz w:val="32"/>
          <w:szCs w:val="32"/>
        </w:rPr>
        <w:t xml:space="preserve">  2000</w:t>
      </w:r>
    </w:p>
    <w:p w:rsidR="001F3F20" w:rsidRDefault="001F3F20" w:rsidP="001F3F20">
      <w:pPr>
        <w:pStyle w:val="Listenabsatz"/>
        <w:ind w:right="-424"/>
        <w:rPr>
          <w:sz w:val="32"/>
          <w:szCs w:val="32"/>
        </w:rPr>
      </w:pPr>
    </w:p>
    <w:p w:rsidR="007557F0" w:rsidRDefault="007557F0" w:rsidP="007557F0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Österreichischer Pianist und Komponist</w:t>
      </w:r>
    </w:p>
    <w:p w:rsidR="007557F0" w:rsidRDefault="007557F0" w:rsidP="007557F0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Als Pianist war </w:t>
      </w:r>
      <w:proofErr w:type="spellStart"/>
      <w:r>
        <w:rPr>
          <w:sz w:val="32"/>
          <w:szCs w:val="32"/>
        </w:rPr>
        <w:t>Gulda</w:t>
      </w:r>
      <w:proofErr w:type="spellEnd"/>
      <w:r>
        <w:rPr>
          <w:sz w:val="32"/>
          <w:szCs w:val="32"/>
        </w:rPr>
        <w:t xml:space="preserve"> weltbekannt für seine werktreuen Interpretationen von allen bekannten Komponisten!</w:t>
      </w:r>
    </w:p>
    <w:p w:rsidR="007557F0" w:rsidRDefault="007557F0" w:rsidP="007557F0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Er war auch im Jazz zu Hause und spielte mit zahlreichen Jazzgrössen.</w:t>
      </w:r>
    </w:p>
    <w:p w:rsidR="007557F0" w:rsidRDefault="007557F0" w:rsidP="007557F0">
      <w:pPr>
        <w:pStyle w:val="Listenabsatz"/>
        <w:ind w:right="-424"/>
        <w:rPr>
          <w:sz w:val="32"/>
          <w:szCs w:val="32"/>
        </w:rPr>
      </w:pPr>
      <w:proofErr w:type="spellStart"/>
      <w:r>
        <w:rPr>
          <w:sz w:val="32"/>
          <w:szCs w:val="32"/>
        </w:rPr>
        <w:t>Gulda</w:t>
      </w:r>
      <w:proofErr w:type="spellEnd"/>
      <w:r>
        <w:rPr>
          <w:sz w:val="32"/>
          <w:szCs w:val="32"/>
        </w:rPr>
        <w:t xml:space="preserve"> war ein Paradiesvogel – er leistete sich in klassischen Konzerten auszuschweifen in den Jazz – nicht zur Freude aller Konzertbesucher.</w:t>
      </w:r>
    </w:p>
    <w:p w:rsidR="00026397" w:rsidRDefault="007557F0" w:rsidP="007557F0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Im Jahr 1981 schrieb er ein Konzert für Cello und kleines Blasorchester</w:t>
      </w:r>
      <w:r w:rsidR="00026397">
        <w:rPr>
          <w:sz w:val="32"/>
          <w:szCs w:val="32"/>
        </w:rPr>
        <w:t xml:space="preserve"> in fünf sehr originellen Sätzen. Er schrieb es für Heinrich Schiff, einem Österreichischen Cellovirtuosen.</w:t>
      </w:r>
    </w:p>
    <w:p w:rsidR="00026397" w:rsidRDefault="00026397" w:rsidP="00026397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Ich habe 2 Sätze für uns </w:t>
      </w:r>
      <w:proofErr w:type="gramStart"/>
      <w:r>
        <w:rPr>
          <w:sz w:val="32"/>
          <w:szCs w:val="32"/>
        </w:rPr>
        <w:t>eingerichtet,  Idylle</w:t>
      </w:r>
      <w:proofErr w:type="gramEnd"/>
      <w:r>
        <w:rPr>
          <w:sz w:val="32"/>
          <w:szCs w:val="32"/>
        </w:rPr>
        <w:t xml:space="preserve"> und Menuett, mit der Solistin Louisa Merten.</w:t>
      </w:r>
    </w:p>
    <w:p w:rsidR="00026397" w:rsidRDefault="00026397" w:rsidP="00026397">
      <w:pPr>
        <w:pStyle w:val="Listenabsatz"/>
        <w:ind w:right="-424"/>
        <w:rPr>
          <w:sz w:val="32"/>
          <w:szCs w:val="32"/>
        </w:rPr>
      </w:pPr>
    </w:p>
    <w:p w:rsidR="00C47734" w:rsidRDefault="00C47734" w:rsidP="00026397">
      <w:pPr>
        <w:pStyle w:val="Listenabsatz"/>
        <w:numPr>
          <w:ilvl w:val="0"/>
          <w:numId w:val="2"/>
        </w:numPr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Amadeus Mozart   1756 </w:t>
      </w:r>
      <w:proofErr w:type="gramStart"/>
      <w:r>
        <w:rPr>
          <w:sz w:val="32"/>
          <w:szCs w:val="32"/>
        </w:rPr>
        <w:t>-  179</w:t>
      </w:r>
      <w:r w:rsidR="001F3F20">
        <w:rPr>
          <w:sz w:val="32"/>
          <w:szCs w:val="32"/>
        </w:rPr>
        <w:t>1</w:t>
      </w:r>
      <w:proofErr w:type="gramEnd"/>
    </w:p>
    <w:p w:rsidR="001F3F20" w:rsidRDefault="001F3F20" w:rsidP="001F3F20">
      <w:pPr>
        <w:pStyle w:val="Listenabsatz"/>
        <w:ind w:right="-424"/>
        <w:rPr>
          <w:sz w:val="32"/>
          <w:szCs w:val="32"/>
        </w:rPr>
      </w:pPr>
    </w:p>
    <w:p w:rsidR="00C47734" w:rsidRDefault="00C47734" w:rsidP="00C4773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Aus seinem wohl berühmtesten </w:t>
      </w:r>
      <w:proofErr w:type="gramStart"/>
      <w:r>
        <w:rPr>
          <w:sz w:val="32"/>
          <w:szCs w:val="32"/>
        </w:rPr>
        <w:t>Bläserwerk  -</w:t>
      </w:r>
      <w:proofErr w:type="gramEnd"/>
      <w:r>
        <w:rPr>
          <w:sz w:val="32"/>
          <w:szCs w:val="32"/>
        </w:rPr>
        <w:t xml:space="preserve">  Gran Partita  -  spielen wir einen Satz. Das Werk wurde für 2 Oboen, 2 Klarinetten, 2 Bassetthörner,</w:t>
      </w:r>
    </w:p>
    <w:p w:rsidR="007557F0" w:rsidRDefault="00C47734" w:rsidP="00C4773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 4 Waldhörner, 2 Fagotte</w:t>
      </w:r>
      <w:r w:rsidR="00B27354">
        <w:rPr>
          <w:sz w:val="32"/>
          <w:szCs w:val="32"/>
        </w:rPr>
        <w:t xml:space="preserve"> und Kontrabass geschrieben.</w:t>
      </w:r>
    </w:p>
    <w:p w:rsidR="00B27354" w:rsidRDefault="00B27354" w:rsidP="00B2735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Mit dieser opulenten Besetzung können wir nicht aufwarten, unser </w:t>
      </w:r>
      <w:r w:rsidR="0016086A">
        <w:rPr>
          <w:sz w:val="32"/>
          <w:szCs w:val="32"/>
        </w:rPr>
        <w:t xml:space="preserve">Flötist </w:t>
      </w:r>
      <w:r>
        <w:rPr>
          <w:sz w:val="32"/>
          <w:szCs w:val="32"/>
        </w:rPr>
        <w:t>Mikel Meyer hat einen Satz für uns eingerichtet.</w:t>
      </w:r>
    </w:p>
    <w:p w:rsidR="00B27354" w:rsidRDefault="00B27354" w:rsidP="00B2735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Das Werk hat 7 Sätze, wir spielen den 6. Satz – Thema </w:t>
      </w:r>
      <w:proofErr w:type="spellStart"/>
      <w:r>
        <w:rPr>
          <w:sz w:val="32"/>
          <w:szCs w:val="32"/>
        </w:rPr>
        <w:t>con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Variationi</w:t>
      </w:r>
      <w:proofErr w:type="spellEnd"/>
      <w:r>
        <w:rPr>
          <w:sz w:val="32"/>
          <w:szCs w:val="32"/>
        </w:rPr>
        <w:t>-</w:t>
      </w:r>
    </w:p>
    <w:p w:rsidR="00B27354" w:rsidRPr="00B27354" w:rsidRDefault="00B27354" w:rsidP="00B2735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Also Thema und 6 Variationen.</w:t>
      </w:r>
    </w:p>
    <w:p w:rsidR="007557F0" w:rsidRPr="007557F0" w:rsidRDefault="007557F0" w:rsidP="007557F0">
      <w:pPr>
        <w:ind w:left="360" w:right="-424"/>
        <w:rPr>
          <w:sz w:val="32"/>
          <w:szCs w:val="32"/>
        </w:rPr>
      </w:pPr>
    </w:p>
    <w:p w:rsidR="00320F35" w:rsidRDefault="00320F35" w:rsidP="00320F35">
      <w:pPr>
        <w:pStyle w:val="Listenabsatz"/>
        <w:ind w:right="-424"/>
        <w:rPr>
          <w:sz w:val="32"/>
          <w:szCs w:val="32"/>
        </w:rPr>
      </w:pPr>
    </w:p>
    <w:p w:rsidR="00320F35" w:rsidRDefault="00B27354" w:rsidP="00B27354">
      <w:pPr>
        <w:pStyle w:val="Listenabsatz"/>
        <w:numPr>
          <w:ilvl w:val="0"/>
          <w:numId w:val="2"/>
        </w:numPr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Percy </w:t>
      </w:r>
      <w:proofErr w:type="spellStart"/>
      <w:r>
        <w:rPr>
          <w:sz w:val="32"/>
          <w:szCs w:val="32"/>
        </w:rPr>
        <w:t>Grainger</w:t>
      </w:r>
      <w:proofErr w:type="spellEnd"/>
      <w:r>
        <w:rPr>
          <w:sz w:val="32"/>
          <w:szCs w:val="32"/>
        </w:rPr>
        <w:t xml:space="preserve">    1882 – 1961</w:t>
      </w:r>
    </w:p>
    <w:p w:rsidR="001F3F20" w:rsidRDefault="001F3F20" w:rsidP="001F3F20">
      <w:pPr>
        <w:pStyle w:val="Listenabsatz"/>
        <w:ind w:right="-424"/>
        <w:rPr>
          <w:sz w:val="32"/>
          <w:szCs w:val="32"/>
        </w:rPr>
      </w:pPr>
    </w:p>
    <w:p w:rsidR="00B27354" w:rsidRDefault="00B27354" w:rsidP="00B2735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In Australien geborener US-Amerikanischer Pianist und Komponist.</w:t>
      </w:r>
    </w:p>
    <w:p w:rsidR="00B27354" w:rsidRDefault="00B27354" w:rsidP="00B2735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Mit dem Klavierstück «Country </w:t>
      </w:r>
      <w:proofErr w:type="spellStart"/>
      <w:r>
        <w:rPr>
          <w:sz w:val="32"/>
          <w:szCs w:val="32"/>
        </w:rPr>
        <w:t>Gardens</w:t>
      </w:r>
      <w:proofErr w:type="spellEnd"/>
      <w:r w:rsidR="00DC540D">
        <w:rPr>
          <w:sz w:val="32"/>
          <w:szCs w:val="32"/>
        </w:rPr>
        <w:t>» wurde er bekannt und das Stück ein Hit.</w:t>
      </w:r>
    </w:p>
    <w:p w:rsidR="00DC540D" w:rsidRDefault="00DC540D" w:rsidP="00B27354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Wir spielen eine Bearbeitung für Bläseroktett.</w:t>
      </w:r>
    </w:p>
    <w:p w:rsidR="00DC540D" w:rsidRDefault="00DC540D" w:rsidP="00B27354">
      <w:pPr>
        <w:pStyle w:val="Listenabsatz"/>
        <w:ind w:right="-424"/>
        <w:rPr>
          <w:sz w:val="32"/>
          <w:szCs w:val="32"/>
        </w:rPr>
      </w:pPr>
    </w:p>
    <w:p w:rsidR="00DC540D" w:rsidRDefault="00DC540D" w:rsidP="00DC540D">
      <w:pPr>
        <w:pStyle w:val="Listenabsatz"/>
        <w:numPr>
          <w:ilvl w:val="0"/>
          <w:numId w:val="2"/>
        </w:numPr>
        <w:ind w:right="-424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Raise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>» (Du ermutigst mich) ist ein Popsong von</w:t>
      </w:r>
    </w:p>
    <w:p w:rsidR="00DC540D" w:rsidRDefault="00DC540D" w:rsidP="00DC540D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 xml:space="preserve">Rolf </w:t>
      </w:r>
      <w:proofErr w:type="spellStart"/>
      <w:r>
        <w:rPr>
          <w:sz w:val="32"/>
          <w:szCs w:val="32"/>
        </w:rPr>
        <w:t>Lovland</w:t>
      </w:r>
      <w:proofErr w:type="spellEnd"/>
      <w:r>
        <w:rPr>
          <w:sz w:val="32"/>
          <w:szCs w:val="32"/>
        </w:rPr>
        <w:t xml:space="preserve"> und Brendan Graham aus dem Jahr 2001 der in zahlreichen Coverversionen erfolgreich war.</w:t>
      </w:r>
    </w:p>
    <w:p w:rsidR="00DC540D" w:rsidRDefault="00DC540D" w:rsidP="00DC540D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Unsere Coverversion hat Mikel eingerichtet.</w:t>
      </w:r>
    </w:p>
    <w:p w:rsidR="00DC540D" w:rsidRDefault="00DC540D" w:rsidP="00DC540D">
      <w:pPr>
        <w:pStyle w:val="Listenabsatz"/>
        <w:ind w:right="-424"/>
        <w:rPr>
          <w:sz w:val="32"/>
          <w:szCs w:val="32"/>
        </w:rPr>
      </w:pPr>
    </w:p>
    <w:p w:rsidR="00DC540D" w:rsidRDefault="00DC540D" w:rsidP="00DC540D">
      <w:pPr>
        <w:pStyle w:val="Listenabsatz"/>
        <w:numPr>
          <w:ilvl w:val="0"/>
          <w:numId w:val="2"/>
        </w:numPr>
        <w:ind w:right="-424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proofErr w:type="gramStart"/>
      <w:r>
        <w:rPr>
          <w:sz w:val="32"/>
          <w:szCs w:val="32"/>
        </w:rPr>
        <w:t>Boogie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Woogie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Bugle</w:t>
      </w:r>
      <w:proofErr w:type="spellEnd"/>
      <w:r>
        <w:rPr>
          <w:sz w:val="32"/>
          <w:szCs w:val="32"/>
        </w:rPr>
        <w:t xml:space="preserve"> Boy» ist ein Hit der «Andrews </w:t>
      </w:r>
      <w:proofErr w:type="spellStart"/>
      <w:r>
        <w:rPr>
          <w:sz w:val="32"/>
          <w:szCs w:val="32"/>
        </w:rPr>
        <w:t>Sisters</w:t>
      </w:r>
      <w:proofErr w:type="spellEnd"/>
      <w:r>
        <w:rPr>
          <w:sz w:val="32"/>
          <w:szCs w:val="32"/>
        </w:rPr>
        <w:t>»</w:t>
      </w:r>
    </w:p>
    <w:p w:rsidR="00DC540D" w:rsidRDefault="00CF628E" w:rsidP="00DC540D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The</w:t>
      </w:r>
      <w:r w:rsidR="00DC540D">
        <w:rPr>
          <w:sz w:val="32"/>
          <w:szCs w:val="32"/>
        </w:rPr>
        <w:t xml:space="preserve"> «Andrews </w:t>
      </w:r>
      <w:proofErr w:type="spellStart"/>
      <w:r w:rsidR="00DC540D">
        <w:rPr>
          <w:sz w:val="32"/>
          <w:szCs w:val="32"/>
        </w:rPr>
        <w:t>Sisters</w:t>
      </w:r>
      <w:proofErr w:type="spellEnd"/>
      <w:r w:rsidR="00DC540D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waren eine US-Amerikanische </w:t>
      </w:r>
      <w:proofErr w:type="spellStart"/>
      <w:r>
        <w:rPr>
          <w:sz w:val="32"/>
          <w:szCs w:val="32"/>
        </w:rPr>
        <w:t>Girlgroup</w:t>
      </w:r>
      <w:proofErr w:type="spellEnd"/>
      <w:r>
        <w:rPr>
          <w:sz w:val="32"/>
          <w:szCs w:val="32"/>
        </w:rPr>
        <w:t xml:space="preserve"> im Jazz-Swing- und Popbereich. Sie waren von 1932 – 1966 aktiv und Erfolgreich.</w:t>
      </w:r>
    </w:p>
    <w:p w:rsidR="00CF628E" w:rsidRDefault="00CF628E" w:rsidP="00DC540D">
      <w:pPr>
        <w:pStyle w:val="Listenabsatz"/>
        <w:ind w:right="-424"/>
        <w:rPr>
          <w:sz w:val="32"/>
          <w:szCs w:val="32"/>
        </w:rPr>
      </w:pPr>
      <w:r>
        <w:rPr>
          <w:sz w:val="32"/>
          <w:szCs w:val="32"/>
        </w:rPr>
        <w:t>Unsere Coverversion wieder von Mikel.</w:t>
      </w:r>
    </w:p>
    <w:p w:rsidR="00CF628E" w:rsidRPr="00DC540D" w:rsidRDefault="00CF628E" w:rsidP="00DC540D">
      <w:pPr>
        <w:pStyle w:val="Listenabsatz"/>
        <w:ind w:right="-424"/>
        <w:rPr>
          <w:sz w:val="32"/>
          <w:szCs w:val="32"/>
        </w:rPr>
      </w:pPr>
    </w:p>
    <w:p w:rsidR="00320F35" w:rsidRDefault="00320F35" w:rsidP="00320F35">
      <w:pPr>
        <w:pStyle w:val="Listenabsatz"/>
        <w:ind w:right="-424"/>
        <w:rPr>
          <w:sz w:val="32"/>
          <w:szCs w:val="32"/>
        </w:rPr>
      </w:pPr>
    </w:p>
    <w:p w:rsidR="00320F35" w:rsidRPr="00320F35" w:rsidRDefault="00320F35" w:rsidP="00320F35">
      <w:pPr>
        <w:pStyle w:val="Listenabsatz"/>
        <w:ind w:right="-424"/>
        <w:rPr>
          <w:sz w:val="32"/>
          <w:szCs w:val="32"/>
        </w:rPr>
      </w:pPr>
    </w:p>
    <w:p w:rsidR="00320F35" w:rsidRDefault="00320F35" w:rsidP="00320F35">
      <w:pPr>
        <w:ind w:right="-424"/>
        <w:rPr>
          <w:sz w:val="32"/>
          <w:szCs w:val="32"/>
        </w:rPr>
      </w:pPr>
    </w:p>
    <w:p w:rsidR="00320F35" w:rsidRDefault="00320F35" w:rsidP="00320F35">
      <w:pPr>
        <w:ind w:right="-424"/>
        <w:rPr>
          <w:sz w:val="32"/>
          <w:szCs w:val="32"/>
        </w:rPr>
      </w:pPr>
    </w:p>
    <w:p w:rsidR="00320F35" w:rsidRPr="00320F35" w:rsidRDefault="00320F35" w:rsidP="00320F35">
      <w:pPr>
        <w:ind w:right="-424"/>
        <w:rPr>
          <w:sz w:val="32"/>
          <w:szCs w:val="32"/>
        </w:rPr>
      </w:pPr>
    </w:p>
    <w:sectPr w:rsidR="00320F35" w:rsidRPr="00320F35" w:rsidSect="001F3F20">
      <w:pgSz w:w="11906" w:h="16838"/>
      <w:pgMar w:top="437" w:right="1276" w:bottom="636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63DA"/>
    <w:multiLevelType w:val="hybridMultilevel"/>
    <w:tmpl w:val="23E45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5E08"/>
    <w:multiLevelType w:val="hybridMultilevel"/>
    <w:tmpl w:val="E3C8F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35"/>
    <w:rsid w:val="00026397"/>
    <w:rsid w:val="0016086A"/>
    <w:rsid w:val="001F3F20"/>
    <w:rsid w:val="00320F35"/>
    <w:rsid w:val="007557F0"/>
    <w:rsid w:val="00B27354"/>
    <w:rsid w:val="00BB3AB1"/>
    <w:rsid w:val="00C47734"/>
    <w:rsid w:val="00CF628E"/>
    <w:rsid w:val="00DC540D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E24F7C4"/>
  <w15:chartTrackingRefBased/>
  <w15:docId w15:val="{79FEBF10-F2BA-AD40-A376-724BDEC7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0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2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gloor-eicher@bluewin.ch</dc:creator>
  <cp:keywords/>
  <dc:description/>
  <cp:lastModifiedBy>gloor-eicher@bluewin.ch</cp:lastModifiedBy>
  <cp:revision>5</cp:revision>
  <dcterms:created xsi:type="dcterms:W3CDTF">2020-10-02T08:14:00Z</dcterms:created>
  <dcterms:modified xsi:type="dcterms:W3CDTF">2020-10-02T13:52:00Z</dcterms:modified>
</cp:coreProperties>
</file>